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28" w:rsidRDefault="008D095A" w:rsidP="008D095A">
      <w:pPr>
        <w:jc w:val="center"/>
      </w:pPr>
      <w:r>
        <w:t>REZULTATI PROVEDENOG TESTIRANJA ZA RADNO MJESTO VODITELJA RAČUNOVODSTVA PROVEDENO 23. lipnja 2020.</w:t>
      </w:r>
    </w:p>
    <w:p w:rsidR="008D095A" w:rsidRDefault="008D095A" w:rsidP="008D095A">
      <w:pPr>
        <w:jc w:val="center"/>
      </w:pPr>
    </w:p>
    <w:p w:rsidR="008D095A" w:rsidRDefault="008D095A"/>
    <w:p w:rsidR="008D095A" w:rsidRDefault="008D095A">
      <w:r>
        <w:t>Povjerenstvo, koje je provodilo postupak odabira voditelja računovodstva, nakon pisane i usmene provjere kandidata, objavljuje rezultate testiranja.</w:t>
      </w:r>
    </w:p>
    <w:p w:rsidR="008D095A" w:rsidRDefault="008D095A">
      <w:r>
        <w:t>Od  petero (5) kandidata, koji su ispunjavali uvjete za radno mjesto voditelja računovodstva u OŠ Ivana Kukuljevića, pisanom i usmenom testiranju pristupilo je troje (3) i postigli sljedeći rezultat.</w:t>
      </w:r>
    </w:p>
    <w:p w:rsidR="008D095A" w:rsidRDefault="008D095A"/>
    <w:p w:rsidR="008D095A" w:rsidRDefault="008D095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8D095A" w:rsidTr="008D095A">
        <w:tc>
          <w:tcPr>
            <w:tcW w:w="1848" w:type="dxa"/>
          </w:tcPr>
          <w:p w:rsidR="008D095A" w:rsidRDefault="001714E3">
            <w:r>
              <w:t>REDNI BROJ</w:t>
            </w:r>
          </w:p>
        </w:tc>
        <w:tc>
          <w:tcPr>
            <w:tcW w:w="1848" w:type="dxa"/>
          </w:tcPr>
          <w:p w:rsidR="008D095A" w:rsidRDefault="001714E3">
            <w:r>
              <w:t>ZAPORKA</w:t>
            </w:r>
          </w:p>
        </w:tc>
        <w:tc>
          <w:tcPr>
            <w:tcW w:w="1848" w:type="dxa"/>
          </w:tcPr>
          <w:p w:rsidR="008D095A" w:rsidRDefault="001714E3">
            <w:r>
              <w:t>BODOVI –pisani dio</w:t>
            </w:r>
          </w:p>
        </w:tc>
        <w:tc>
          <w:tcPr>
            <w:tcW w:w="1849" w:type="dxa"/>
          </w:tcPr>
          <w:p w:rsidR="008D095A" w:rsidRDefault="001714E3">
            <w:r>
              <w:t>BODOVU – usmeni dio</w:t>
            </w:r>
          </w:p>
        </w:tc>
        <w:tc>
          <w:tcPr>
            <w:tcW w:w="1849" w:type="dxa"/>
          </w:tcPr>
          <w:p w:rsidR="008D095A" w:rsidRDefault="001714E3">
            <w:r>
              <w:t>UKUPNO BODOVA</w:t>
            </w:r>
          </w:p>
        </w:tc>
      </w:tr>
      <w:tr w:rsidR="008D095A" w:rsidTr="008D095A">
        <w:tc>
          <w:tcPr>
            <w:tcW w:w="1848" w:type="dxa"/>
          </w:tcPr>
          <w:p w:rsidR="008D095A" w:rsidRDefault="001714E3">
            <w:r>
              <w:t>1.</w:t>
            </w:r>
          </w:p>
        </w:tc>
        <w:tc>
          <w:tcPr>
            <w:tcW w:w="1848" w:type="dxa"/>
          </w:tcPr>
          <w:p w:rsidR="008D095A" w:rsidRDefault="001714E3">
            <w:r>
              <w:t>KL752</w:t>
            </w:r>
          </w:p>
        </w:tc>
        <w:tc>
          <w:tcPr>
            <w:tcW w:w="1848" w:type="dxa"/>
          </w:tcPr>
          <w:p w:rsidR="008D095A" w:rsidRDefault="001714E3">
            <w:r>
              <w:t>15</w:t>
            </w:r>
          </w:p>
        </w:tc>
        <w:tc>
          <w:tcPr>
            <w:tcW w:w="1849" w:type="dxa"/>
          </w:tcPr>
          <w:p w:rsidR="008D095A" w:rsidRDefault="001714E3">
            <w:r>
              <w:t>4</w:t>
            </w:r>
          </w:p>
        </w:tc>
        <w:tc>
          <w:tcPr>
            <w:tcW w:w="1849" w:type="dxa"/>
          </w:tcPr>
          <w:p w:rsidR="008D095A" w:rsidRDefault="001714E3">
            <w:r>
              <w:t>19/20</w:t>
            </w:r>
          </w:p>
        </w:tc>
      </w:tr>
      <w:tr w:rsidR="008D095A" w:rsidTr="008D095A">
        <w:tc>
          <w:tcPr>
            <w:tcW w:w="1848" w:type="dxa"/>
          </w:tcPr>
          <w:p w:rsidR="008D095A" w:rsidRDefault="001714E3">
            <w:r>
              <w:t>2.</w:t>
            </w:r>
          </w:p>
        </w:tc>
        <w:tc>
          <w:tcPr>
            <w:tcW w:w="1848" w:type="dxa"/>
          </w:tcPr>
          <w:p w:rsidR="008D095A" w:rsidRDefault="001714E3">
            <w:r>
              <w:t>EKOMAR</w:t>
            </w:r>
          </w:p>
        </w:tc>
        <w:tc>
          <w:tcPr>
            <w:tcW w:w="1848" w:type="dxa"/>
          </w:tcPr>
          <w:p w:rsidR="008D095A" w:rsidRDefault="001714E3">
            <w:r>
              <w:t xml:space="preserve">  9</w:t>
            </w:r>
          </w:p>
        </w:tc>
        <w:tc>
          <w:tcPr>
            <w:tcW w:w="1849" w:type="dxa"/>
          </w:tcPr>
          <w:p w:rsidR="008D095A" w:rsidRDefault="001714E3">
            <w:r>
              <w:t>4</w:t>
            </w:r>
          </w:p>
        </w:tc>
        <w:tc>
          <w:tcPr>
            <w:tcW w:w="1849" w:type="dxa"/>
          </w:tcPr>
          <w:p w:rsidR="008D095A" w:rsidRDefault="001714E3">
            <w:r>
              <w:t>13/20</w:t>
            </w:r>
          </w:p>
        </w:tc>
      </w:tr>
      <w:tr w:rsidR="008D095A" w:rsidTr="008D095A">
        <w:tc>
          <w:tcPr>
            <w:tcW w:w="1848" w:type="dxa"/>
          </w:tcPr>
          <w:p w:rsidR="008D095A" w:rsidRDefault="001714E3">
            <w:r>
              <w:t>3.</w:t>
            </w:r>
          </w:p>
        </w:tc>
        <w:tc>
          <w:tcPr>
            <w:tcW w:w="1848" w:type="dxa"/>
          </w:tcPr>
          <w:p w:rsidR="008D095A" w:rsidRDefault="001714E3">
            <w:r>
              <w:t>123</w:t>
            </w:r>
          </w:p>
        </w:tc>
        <w:tc>
          <w:tcPr>
            <w:tcW w:w="1848" w:type="dxa"/>
          </w:tcPr>
          <w:p w:rsidR="008D095A" w:rsidRDefault="001714E3">
            <w:r>
              <w:t xml:space="preserve">  5</w:t>
            </w:r>
          </w:p>
        </w:tc>
        <w:tc>
          <w:tcPr>
            <w:tcW w:w="1849" w:type="dxa"/>
          </w:tcPr>
          <w:p w:rsidR="008D095A" w:rsidRDefault="001714E3">
            <w:r>
              <w:t>1</w:t>
            </w:r>
          </w:p>
        </w:tc>
        <w:tc>
          <w:tcPr>
            <w:tcW w:w="1849" w:type="dxa"/>
          </w:tcPr>
          <w:p w:rsidR="008D095A" w:rsidRDefault="001714E3">
            <w:r>
              <w:t xml:space="preserve">  6/20</w:t>
            </w:r>
            <w:bookmarkStart w:id="0" w:name="_GoBack"/>
            <w:bookmarkEnd w:id="0"/>
          </w:p>
        </w:tc>
      </w:tr>
    </w:tbl>
    <w:p w:rsidR="008D095A" w:rsidRDefault="008D095A"/>
    <w:sectPr w:rsidR="008D09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95A"/>
    <w:rsid w:val="001714E3"/>
    <w:rsid w:val="00222551"/>
    <w:rsid w:val="007E5128"/>
    <w:rsid w:val="008D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551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qFormat/>
    <w:rsid w:val="00222551"/>
    <w:rPr>
      <w:i/>
      <w:iCs/>
    </w:rPr>
  </w:style>
  <w:style w:type="table" w:styleId="Reetkatablice">
    <w:name w:val="Table Grid"/>
    <w:basedOn w:val="Obinatablica"/>
    <w:uiPriority w:val="59"/>
    <w:rsid w:val="008D0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551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qFormat/>
    <w:rsid w:val="00222551"/>
    <w:rPr>
      <w:i/>
      <w:iCs/>
    </w:rPr>
  </w:style>
  <w:style w:type="table" w:styleId="Reetkatablice">
    <w:name w:val="Table Grid"/>
    <w:basedOn w:val="Obinatablica"/>
    <w:uiPriority w:val="59"/>
    <w:rsid w:val="008D0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2020-06-25T06:55:00Z</dcterms:created>
  <dcterms:modified xsi:type="dcterms:W3CDTF">2020-06-25T07:12:00Z</dcterms:modified>
</cp:coreProperties>
</file>