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EC" w:rsidRPr="002E171F" w:rsidRDefault="00C86936" w:rsidP="00FE5A21">
      <w:pPr>
        <w:ind w:firstLine="708"/>
        <w:jc w:val="both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  <w:t>PROCEDURA – ODLAZAK NA SLUŽBENI PUT</w:t>
      </w:r>
    </w:p>
    <w:p w:rsidR="00841DEC" w:rsidRPr="002E171F" w:rsidRDefault="00841DEC" w:rsidP="00841DEC">
      <w:pPr>
        <w:rPr>
          <w:b/>
        </w:rPr>
      </w:pPr>
      <w:r w:rsidRPr="002E171F">
        <w:rPr>
          <w:b/>
        </w:rPr>
        <w:t>Postupak izdavanja naloga za službeni put, obračun i  isplata u školi provodi se po sljedećoj proceduri:</w:t>
      </w:r>
    </w:p>
    <w:p w:rsidR="00841DEC" w:rsidRPr="002E171F" w:rsidRDefault="00841DEC" w:rsidP="00841DEC">
      <w:pPr>
        <w:rPr>
          <w:b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40" w:firstRow="0" w:lastRow="1" w:firstColumn="0" w:lastColumn="0" w:noHBand="0" w:noVBand="0"/>
      </w:tblPr>
      <w:tblGrid>
        <w:gridCol w:w="1984"/>
        <w:gridCol w:w="3269"/>
        <w:gridCol w:w="1563"/>
        <w:gridCol w:w="1119"/>
        <w:gridCol w:w="1480"/>
      </w:tblGrid>
      <w:tr w:rsidR="00841DEC" w:rsidRPr="002E171F" w:rsidTr="00BC422C">
        <w:trPr>
          <w:trHeight w:val="281"/>
        </w:trPr>
        <w:tc>
          <w:tcPr>
            <w:tcW w:w="1054" w:type="pct"/>
            <w:vMerge w:val="restart"/>
            <w:vAlign w:val="center"/>
          </w:tcPr>
          <w:p w:rsidR="00841DEC" w:rsidRPr="002E171F" w:rsidRDefault="00841DEC" w:rsidP="00841DEC">
            <w:pPr>
              <w:widowControl w:val="0"/>
              <w:spacing w:before="20" w:after="20"/>
              <w:jc w:val="center"/>
              <w:outlineLvl w:val="0"/>
              <w:rPr>
                <w:b/>
              </w:rPr>
            </w:pPr>
            <w:r w:rsidRPr="002E171F">
              <w:rPr>
                <w:b/>
              </w:rPr>
              <w:t>DIJAGRAM TIJEKA</w:t>
            </w:r>
          </w:p>
        </w:tc>
        <w:tc>
          <w:tcPr>
            <w:tcW w:w="1736" w:type="pct"/>
            <w:vMerge w:val="restart"/>
            <w:vAlign w:val="center"/>
          </w:tcPr>
          <w:p w:rsidR="00841DEC" w:rsidRPr="002E171F" w:rsidRDefault="00841DEC" w:rsidP="00841DEC">
            <w:pPr>
              <w:jc w:val="center"/>
              <w:rPr>
                <w:b/>
              </w:rPr>
            </w:pPr>
            <w:r w:rsidRPr="002E171F">
              <w:rPr>
                <w:b/>
              </w:rPr>
              <w:t>OPIS AKTIVNOSTI</w:t>
            </w:r>
          </w:p>
        </w:tc>
        <w:tc>
          <w:tcPr>
            <w:tcW w:w="1424" w:type="pct"/>
            <w:gridSpan w:val="2"/>
            <w:vAlign w:val="center"/>
          </w:tcPr>
          <w:p w:rsidR="00841DEC" w:rsidRPr="002E171F" w:rsidRDefault="00841DEC" w:rsidP="00841DEC">
            <w:pPr>
              <w:widowControl w:val="0"/>
              <w:jc w:val="center"/>
              <w:rPr>
                <w:b/>
                <w:bCs/>
              </w:rPr>
            </w:pPr>
            <w:r w:rsidRPr="002E171F">
              <w:rPr>
                <w:b/>
                <w:bCs/>
              </w:rPr>
              <w:t>IZVRŠENJE</w:t>
            </w:r>
          </w:p>
        </w:tc>
        <w:tc>
          <w:tcPr>
            <w:tcW w:w="786" w:type="pct"/>
            <w:vMerge w:val="restart"/>
            <w:vAlign w:val="center"/>
          </w:tcPr>
          <w:p w:rsidR="00841DEC" w:rsidRPr="002E171F" w:rsidRDefault="00841DEC" w:rsidP="00841DEC">
            <w:pPr>
              <w:widowControl w:val="0"/>
              <w:jc w:val="center"/>
              <w:rPr>
                <w:b/>
                <w:bCs/>
              </w:rPr>
            </w:pPr>
            <w:r w:rsidRPr="002E171F">
              <w:rPr>
                <w:b/>
                <w:bCs/>
              </w:rPr>
              <w:t>POPRATNI DOKUMENTI</w:t>
            </w:r>
          </w:p>
        </w:tc>
      </w:tr>
      <w:tr w:rsidR="00841DEC" w:rsidRPr="002E171F" w:rsidTr="00BC422C">
        <w:trPr>
          <w:trHeight w:val="281"/>
        </w:trPr>
        <w:tc>
          <w:tcPr>
            <w:tcW w:w="1054" w:type="pct"/>
            <w:vMerge/>
            <w:vAlign w:val="center"/>
          </w:tcPr>
          <w:p w:rsidR="00841DEC" w:rsidRPr="002E171F" w:rsidRDefault="00841DEC" w:rsidP="00841DEC">
            <w:pPr>
              <w:widowControl w:val="0"/>
              <w:spacing w:before="20" w:after="20"/>
              <w:jc w:val="center"/>
              <w:outlineLvl w:val="0"/>
              <w:rPr>
                <w:b/>
              </w:rPr>
            </w:pPr>
          </w:p>
        </w:tc>
        <w:tc>
          <w:tcPr>
            <w:tcW w:w="1736" w:type="pct"/>
            <w:vMerge/>
            <w:vAlign w:val="center"/>
          </w:tcPr>
          <w:p w:rsidR="00841DEC" w:rsidRPr="002E171F" w:rsidRDefault="00841DEC" w:rsidP="00841DEC">
            <w:pPr>
              <w:jc w:val="center"/>
              <w:rPr>
                <w:b/>
              </w:rPr>
            </w:pP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widowControl w:val="0"/>
              <w:jc w:val="center"/>
              <w:rPr>
                <w:b/>
                <w:bCs/>
              </w:rPr>
            </w:pPr>
            <w:r w:rsidRPr="002E171F">
              <w:rPr>
                <w:b/>
                <w:bCs/>
              </w:rPr>
              <w:t>ODGOVORNOST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widowControl w:val="0"/>
              <w:jc w:val="center"/>
              <w:rPr>
                <w:b/>
                <w:bCs/>
              </w:rPr>
            </w:pPr>
            <w:r w:rsidRPr="002E171F">
              <w:rPr>
                <w:b/>
                <w:bCs/>
              </w:rPr>
              <w:t>ROK</w:t>
            </w:r>
          </w:p>
        </w:tc>
        <w:tc>
          <w:tcPr>
            <w:tcW w:w="786" w:type="pct"/>
            <w:vMerge/>
            <w:vAlign w:val="center"/>
          </w:tcPr>
          <w:p w:rsidR="00841DEC" w:rsidRPr="002E171F" w:rsidRDefault="00841DEC" w:rsidP="00841DEC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841DEC" w:rsidRPr="002E171F" w:rsidTr="00BC422C">
        <w:trPr>
          <w:trHeight w:val="850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Zaposlenik iskazuje potrebu za odlaskom na službeni put</w:t>
            </w:r>
          </w:p>
        </w:tc>
        <w:tc>
          <w:tcPr>
            <w:tcW w:w="173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 xml:space="preserve">-Iskazuju zahtjev </w:t>
            </w:r>
            <w:r w:rsidR="00C86936">
              <w:rPr>
                <w:rFonts w:eastAsia="Calibri"/>
                <w:b/>
                <w:color w:val="000000"/>
                <w:lang w:eastAsia="en-US"/>
              </w:rPr>
              <w:t xml:space="preserve">ravnateljici škole </w:t>
            </w:r>
            <w:r w:rsidR="00C86936" w:rsidRPr="002E171F">
              <w:rPr>
                <w:rFonts w:eastAsia="Calibri"/>
                <w:b/>
                <w:color w:val="000000"/>
                <w:lang w:eastAsia="en-US"/>
              </w:rPr>
              <w:t>za služb</w:t>
            </w:r>
            <w:r w:rsidRPr="002E171F">
              <w:rPr>
                <w:rFonts w:eastAsia="Calibri"/>
                <w:b/>
                <w:color w:val="000000"/>
                <w:lang w:eastAsia="en-US"/>
              </w:rPr>
              <w:t>eni put i prilažu poziv ili Plan  program puta/stručnog usavršavanja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Zaposlenici škole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Tijekom godine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widowControl w:val="0"/>
              <w:rPr>
                <w:b/>
                <w:bCs/>
              </w:rPr>
            </w:pPr>
            <w:r w:rsidRPr="002E171F">
              <w:rPr>
                <w:b/>
              </w:rPr>
              <w:t>Poziv ili Plan i program puta/stručnog usavršavanja/natjecanja</w:t>
            </w:r>
          </w:p>
        </w:tc>
      </w:tr>
      <w:tr w:rsidR="00841DEC" w:rsidRPr="002E171F" w:rsidTr="00BC422C">
        <w:trPr>
          <w:trHeight w:val="850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Prijedlog upućivanja zaposlenika na službeni put</w:t>
            </w:r>
          </w:p>
        </w:tc>
        <w:tc>
          <w:tcPr>
            <w:tcW w:w="173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 Daje prijedlog za službeni put za potrebe obavljanja   poslova u interesu škole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 Daje prijedlog za struč</w:t>
            </w:r>
            <w:r w:rsidR="00D03C13">
              <w:rPr>
                <w:rFonts w:eastAsia="Calibri"/>
                <w:b/>
                <w:color w:val="000000"/>
                <w:lang w:eastAsia="en-US"/>
              </w:rPr>
              <w:t>no usavršavanje iz kataloga MZO</w:t>
            </w:r>
            <w:r w:rsidRPr="002E171F">
              <w:rPr>
                <w:rFonts w:eastAsia="Calibri"/>
                <w:b/>
                <w:color w:val="000000"/>
                <w:lang w:eastAsia="en-US"/>
              </w:rPr>
              <w:t>-a, AZOO ili koja provode županijska stručna vijeća, te za druga usavršavanja organizirana od strane stručnih udruga,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 xml:space="preserve">-  Odobrava plan i program </w:t>
            </w:r>
            <w:proofErr w:type="spellStart"/>
            <w:r w:rsidRPr="002E171F">
              <w:rPr>
                <w:rFonts w:eastAsia="Calibri"/>
                <w:b/>
                <w:color w:val="000000"/>
                <w:lang w:eastAsia="en-US"/>
              </w:rPr>
              <w:t>izvanučioničke</w:t>
            </w:r>
            <w:proofErr w:type="spellEnd"/>
            <w:r w:rsidRPr="002E171F">
              <w:rPr>
                <w:rFonts w:eastAsia="Calibri"/>
                <w:b/>
                <w:color w:val="000000"/>
                <w:lang w:eastAsia="en-US"/>
              </w:rPr>
              <w:t xml:space="preserve"> nastave i škole u prirodi,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 Provjerava s računovođom da li je prijedlog u skladu s financijskim planom/proračunom,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 Ukoliko je u skladu daje usmeni nalog tajniku za izdavanje naloga za službeno putovanje i način korištenja prijevoznog sredstva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Ravnatelj škole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Tijekom godine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841DEC" w:rsidRPr="002E171F" w:rsidTr="00BC422C">
        <w:trPr>
          <w:trHeight w:val="1304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widowControl w:val="0"/>
              <w:spacing w:before="20" w:after="20"/>
              <w:outlineLvl w:val="0"/>
              <w:rPr>
                <w:b/>
              </w:rPr>
            </w:pPr>
            <w:r w:rsidRPr="002E171F">
              <w:rPr>
                <w:b/>
              </w:rPr>
              <w:t>Otvaranje putnog naloga</w:t>
            </w:r>
          </w:p>
        </w:tc>
        <w:tc>
          <w:tcPr>
            <w:tcW w:w="1736" w:type="pct"/>
            <w:vAlign w:val="center"/>
          </w:tcPr>
          <w:p w:rsidR="00841DEC" w:rsidRPr="002E171F" w:rsidRDefault="00841DEC" w:rsidP="00841DEC">
            <w:pPr>
              <w:jc w:val="both"/>
              <w:rPr>
                <w:b/>
              </w:rPr>
            </w:pPr>
            <w:r w:rsidRPr="002E171F">
              <w:rPr>
                <w:b/>
              </w:rPr>
              <w:t xml:space="preserve"> -Ravnatelj prosljeđuje tajniku poziv/program/zahtjev i sl. od zaposlenika koji odlazi na službeni put na koji stavlja oznaku: odobrava ravnatelj škole, datum, mjesto i potpis</w:t>
            </w:r>
          </w:p>
          <w:p w:rsidR="00841DEC" w:rsidRPr="002E171F" w:rsidRDefault="00841DEC" w:rsidP="00841DEC">
            <w:pPr>
              <w:jc w:val="both"/>
              <w:rPr>
                <w:b/>
              </w:rPr>
            </w:pPr>
          </w:p>
          <w:p w:rsidR="00841DEC" w:rsidRPr="002E171F" w:rsidRDefault="00841DEC" w:rsidP="00841DEC">
            <w:pPr>
              <w:jc w:val="both"/>
              <w:rPr>
                <w:b/>
                <w:bCs/>
              </w:rPr>
            </w:pPr>
            <w:r w:rsidRPr="002E171F">
              <w:rPr>
                <w:b/>
              </w:rPr>
              <w:t>- Po usmenom nalogu ravnatelja izdaje  nalog za službeni put, dodjeljuje mu se broj i upisuje ga u Knjigu naloga</w:t>
            </w: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widowControl w:val="0"/>
              <w:rPr>
                <w:b/>
                <w:bCs/>
              </w:rPr>
            </w:pPr>
            <w:r w:rsidRPr="002E171F">
              <w:rPr>
                <w:b/>
                <w:bCs/>
              </w:rPr>
              <w:t>Tajnik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widowControl w:val="0"/>
              <w:rPr>
                <w:b/>
                <w:bCs/>
              </w:rPr>
            </w:pPr>
            <w:r w:rsidRPr="002E171F">
              <w:rPr>
                <w:b/>
              </w:rPr>
              <w:t>2  dana prije putovanja/</w:t>
            </w:r>
            <w:proofErr w:type="spellStart"/>
            <w:r w:rsidRPr="002E171F">
              <w:rPr>
                <w:b/>
              </w:rPr>
              <w:t>izni</w:t>
            </w:r>
            <w:proofErr w:type="spellEnd"/>
            <w:r w:rsidRPr="002E171F">
              <w:rPr>
                <w:b/>
              </w:rPr>
              <w:t>-</w:t>
            </w:r>
            <w:proofErr w:type="spellStart"/>
            <w:r w:rsidRPr="002E171F">
              <w:rPr>
                <w:b/>
              </w:rPr>
              <w:t>mno</w:t>
            </w:r>
            <w:proofErr w:type="spellEnd"/>
            <w:r w:rsidRPr="002E171F">
              <w:rPr>
                <w:b/>
              </w:rPr>
              <w:t xml:space="preserve"> putni nalog se može izdati najkasnije na dan putovanja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widowControl w:val="0"/>
              <w:rPr>
                <w:b/>
              </w:rPr>
            </w:pPr>
          </w:p>
          <w:p w:rsidR="00841DEC" w:rsidRPr="002E171F" w:rsidRDefault="00841DEC" w:rsidP="00841DEC">
            <w:pPr>
              <w:widowControl w:val="0"/>
              <w:rPr>
                <w:b/>
                <w:bCs/>
              </w:rPr>
            </w:pPr>
            <w:r w:rsidRPr="002E171F">
              <w:rPr>
                <w:b/>
              </w:rPr>
              <w:t>Poziv ili Plan i program puta/stručnog usavršavanja/natjecanja</w:t>
            </w:r>
          </w:p>
        </w:tc>
      </w:tr>
      <w:tr w:rsidR="00841DEC" w:rsidRPr="002E171F" w:rsidTr="00BC422C">
        <w:trPr>
          <w:trHeight w:val="1304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Izvješće o službenom putu</w:t>
            </w:r>
          </w:p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ind w:firstLine="708"/>
              <w:rPr>
                <w:b/>
              </w:rPr>
            </w:pPr>
          </w:p>
        </w:tc>
        <w:tc>
          <w:tcPr>
            <w:tcW w:w="1736" w:type="pct"/>
            <w:vAlign w:val="center"/>
          </w:tcPr>
          <w:p w:rsidR="00841DEC" w:rsidRPr="00E1048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</w:p>
          <w:p w:rsidR="00841DEC" w:rsidRPr="00E1048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10482">
              <w:rPr>
                <w:rFonts w:eastAsia="Calibri"/>
                <w:b/>
                <w:lang w:eastAsia="en-US"/>
              </w:rPr>
              <w:t>-  Popunjava dijelove Naloga za službeni put (datum i vrijeme polaska na službeni put, datum i vrijeme dolaska sa službenog puta, početno i završno stanje brojila (u km) te marku i registarski broj vozila ako je koristio osobni automobil),</w:t>
            </w:r>
          </w:p>
          <w:p w:rsidR="00841DEC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10482">
              <w:rPr>
                <w:rFonts w:eastAsia="Calibri"/>
                <w:b/>
                <w:lang w:eastAsia="en-US"/>
              </w:rPr>
              <w:t xml:space="preserve">- Prilaže dokumentaciju potrebnu za obračun troškova putovanja (pr. putne karte za osobu, karte za prijevoz trajektom (za osobu i vozilo), račun za cestarinu, račun za tunelarinu, parkiranje, račun za smještaj, račune za ostale izdatke - rezervacija sjedala, aerodromska  taksa, kotizacija,  prijevoz prtljage ako se posebno naplaćuje, korištenje garaže), </w:t>
            </w:r>
          </w:p>
          <w:p w:rsidR="00E10482" w:rsidRPr="00E10482" w:rsidRDefault="00E10482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 Prihvaća isplatu troška prijevoza u visini cijene autobusne karte za put na koji je išao/</w:t>
            </w:r>
            <w:proofErr w:type="spellStart"/>
            <w:r>
              <w:rPr>
                <w:rFonts w:eastAsia="Calibri"/>
                <w:b/>
                <w:lang w:eastAsia="en-US"/>
              </w:rPr>
              <w:t>la</w:t>
            </w:r>
            <w:proofErr w:type="spellEnd"/>
            <w:r w:rsidR="00B85271">
              <w:rPr>
                <w:rFonts w:eastAsia="Calibri"/>
                <w:b/>
                <w:lang w:eastAsia="en-US"/>
              </w:rPr>
              <w:t xml:space="preserve"> svojim autom iako postoji javni prijevoz, </w:t>
            </w:r>
          </w:p>
          <w:p w:rsidR="00841DEC" w:rsidRPr="00E1048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hd w:val="clear" w:color="auto" w:fill="F0F0F0"/>
                <w:lang w:eastAsia="en-US"/>
              </w:rPr>
            </w:pPr>
            <w:r w:rsidRPr="00E10482">
              <w:rPr>
                <w:rFonts w:eastAsia="Calibri"/>
                <w:b/>
                <w:lang w:eastAsia="en-US"/>
              </w:rPr>
              <w:t xml:space="preserve">- Sastavlja pisano izvješće o rezultatima službenog putovanja, na izvješću obvezno treba navesti broj putnog naloga za koji se podnosi izvješće, datum podnošenja izvješća i potpis ravnateljice, konkretan cilj i svrhu službenog puta, </w:t>
            </w:r>
            <w:r w:rsidRPr="00E10482">
              <w:rPr>
                <w:rFonts w:eastAsia="Calibri"/>
                <w:b/>
                <w:shd w:val="clear" w:color="auto" w:fill="F0F0F0"/>
                <w:lang w:eastAsia="en-US"/>
              </w:rPr>
              <w:t>vrijeme trajanja puta računa se od do mjesta rada ili mjesta prebivališta/boravišta zaposlenika, ovisno o okolnostima kreta</w:t>
            </w:r>
            <w:r w:rsidR="00EB73BD" w:rsidRPr="00E10482">
              <w:rPr>
                <w:rFonts w:eastAsia="Calibri"/>
                <w:b/>
                <w:shd w:val="clear" w:color="auto" w:fill="F0F0F0"/>
                <w:lang w:eastAsia="en-US"/>
              </w:rPr>
              <w:t>nja zaposlenika na službeni put;</w:t>
            </w:r>
          </w:p>
          <w:p w:rsidR="00EB73BD" w:rsidRPr="00E10482" w:rsidRDefault="00EB73BD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10482">
              <w:rPr>
                <w:rFonts w:eastAsia="Calibri"/>
                <w:b/>
                <w:shd w:val="clear" w:color="auto" w:fill="F0F0F0"/>
                <w:lang w:eastAsia="en-US"/>
              </w:rPr>
              <w:t>podatke o osiguranim obrocima</w:t>
            </w:r>
          </w:p>
          <w:p w:rsidR="00841DEC" w:rsidRPr="00E1048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10482">
              <w:rPr>
                <w:rFonts w:eastAsia="Calibri"/>
                <w:b/>
                <w:lang w:eastAsia="en-US"/>
              </w:rPr>
              <w:t>- Sve to ovjerava svojim potpisom</w:t>
            </w:r>
          </w:p>
          <w:p w:rsidR="00841DEC" w:rsidRPr="00E1048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Zaposlenik  škole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koji je bio na službenom putu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3 dana od dana povratka s puta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Obračun Naloga za službeno putovanje i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Izvješće o službenom putu</w:t>
            </w:r>
          </w:p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ind w:firstLine="708"/>
              <w:rPr>
                <w:b/>
              </w:rPr>
            </w:pPr>
          </w:p>
        </w:tc>
      </w:tr>
      <w:tr w:rsidR="00841DEC" w:rsidRPr="002E171F" w:rsidTr="00BC422C">
        <w:trPr>
          <w:trHeight w:val="1304"/>
        </w:trPr>
        <w:tc>
          <w:tcPr>
            <w:tcW w:w="1054" w:type="pct"/>
            <w:vAlign w:val="center"/>
          </w:tcPr>
          <w:p w:rsidR="00841DEC" w:rsidRPr="00EB73BD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  <w:p w:rsidR="00841DEC" w:rsidRPr="002E171F" w:rsidRDefault="00EB73BD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B564C5">
              <w:rPr>
                <w:rFonts w:eastAsia="Calibri"/>
                <w:b/>
                <w:lang w:eastAsia="en-US"/>
              </w:rPr>
              <w:t xml:space="preserve">Kontrola i </w:t>
            </w:r>
            <w:r w:rsidR="00841DEC" w:rsidRPr="002E171F">
              <w:rPr>
                <w:rFonts w:eastAsia="Calibri"/>
                <w:b/>
                <w:color w:val="000000"/>
                <w:lang w:eastAsia="en-US"/>
              </w:rPr>
              <w:t>Obračun naloga za službeno putovanje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36" w:type="pct"/>
            <w:vAlign w:val="center"/>
          </w:tcPr>
          <w:p w:rsidR="00841DEC" w:rsidRPr="002E171F" w:rsidRDefault="00EB73BD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 xml:space="preserve">- </w:t>
            </w:r>
            <w:r w:rsidRPr="00B564C5">
              <w:rPr>
                <w:rFonts w:eastAsia="Calibri"/>
                <w:b/>
                <w:lang w:eastAsia="en-US"/>
              </w:rPr>
              <w:t>Provodi formalnu i matematičku kontrolu obračunatog naloga i vjerodostojnosti priložene dokumentacije,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 xml:space="preserve">- Obračunava troškove službenog puta prema </w:t>
            </w:r>
            <w:r w:rsidRPr="002E171F">
              <w:rPr>
                <w:rFonts w:eastAsia="Calibri"/>
                <w:b/>
                <w:color w:val="000000"/>
                <w:lang w:eastAsia="en-US"/>
              </w:rPr>
              <w:lastRenderedPageBreak/>
              <w:t>važećim zakonskim propisima, provedbenim propisima donesenim na temelju zakonskih odredbi  te odredbama Kolektivnih ugovora  (TKU, KU za zaposlene u osnovnoškolskim ustanovama,  Pravilnik o porezu na dohodak),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Dostavlja obračunati nalog zaposleniku na potpis kao podnositelju računa službenog puta,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Obračunati nalog daje na potpis ravnatelju škole</w:t>
            </w:r>
          </w:p>
        </w:tc>
        <w:tc>
          <w:tcPr>
            <w:tcW w:w="830" w:type="pct"/>
            <w:vAlign w:val="center"/>
          </w:tcPr>
          <w:p w:rsidR="00841DEC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Pr="002E171F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lastRenderedPageBreak/>
              <w:t>Tajnik /</w:t>
            </w:r>
          </w:p>
          <w:p w:rsidR="00841DEC" w:rsidRPr="002E171F" w:rsidRDefault="00D03C13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Voditelj računovodstva</w:t>
            </w:r>
          </w:p>
        </w:tc>
        <w:tc>
          <w:tcPr>
            <w:tcW w:w="594" w:type="pct"/>
            <w:vAlign w:val="center"/>
          </w:tcPr>
          <w:p w:rsidR="00841DEC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Pr="002E171F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1 dan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B85271" w:rsidRDefault="00B85271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Putni nalog sa dokumentacijom</w:t>
            </w:r>
          </w:p>
        </w:tc>
      </w:tr>
      <w:tr w:rsidR="00841DEC" w:rsidRPr="002E171F" w:rsidTr="00BC422C">
        <w:trPr>
          <w:trHeight w:val="1304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widowControl w:val="0"/>
              <w:spacing w:before="20" w:after="20"/>
              <w:outlineLvl w:val="0"/>
              <w:rPr>
                <w:b/>
              </w:rPr>
            </w:pPr>
            <w:r w:rsidRPr="002E171F">
              <w:rPr>
                <w:b/>
              </w:rPr>
              <w:lastRenderedPageBreak/>
              <w:t>Odobrenje za isplatu putnog naloga</w:t>
            </w:r>
          </w:p>
        </w:tc>
        <w:tc>
          <w:tcPr>
            <w:tcW w:w="1736" w:type="pct"/>
            <w:vAlign w:val="center"/>
          </w:tcPr>
          <w:p w:rsidR="00841DEC" w:rsidRPr="002E171F" w:rsidRDefault="00841DEC" w:rsidP="00841DEC">
            <w:pPr>
              <w:rPr>
                <w:b/>
              </w:rPr>
            </w:pPr>
          </w:p>
          <w:p w:rsidR="00841DEC" w:rsidRPr="002E171F" w:rsidRDefault="00841DEC" w:rsidP="00841DEC">
            <w:pPr>
              <w:rPr>
                <w:b/>
                <w:bCs/>
              </w:rPr>
            </w:pPr>
            <w:r w:rsidRPr="002E171F">
              <w:rPr>
                <w:b/>
              </w:rPr>
              <w:t>- Ravnatelj škole provjerava obračunati putni nalog i svojim potpisom dozvoljava po navedenom nalogu</w:t>
            </w:r>
            <w:r w:rsidRPr="002E171F">
              <w:rPr>
                <w:b/>
                <w:bCs/>
              </w:rPr>
              <w:t xml:space="preserve"> isplatu,</w:t>
            </w:r>
          </w:p>
          <w:p w:rsidR="00841DEC" w:rsidRPr="002E171F" w:rsidRDefault="00841DEC" w:rsidP="00841DEC">
            <w:pPr>
              <w:rPr>
                <w:b/>
              </w:rPr>
            </w:pPr>
            <w:r w:rsidRPr="002E171F">
              <w:rPr>
                <w:b/>
              </w:rPr>
              <w:t>prosljeđuje obračunati nalog u računovodstvo na likvidaturu, kontrolu i isplatu</w:t>
            </w:r>
          </w:p>
          <w:p w:rsidR="00841DEC" w:rsidRPr="002E171F" w:rsidRDefault="00841DEC" w:rsidP="00841DEC">
            <w:pPr>
              <w:ind w:left="720"/>
              <w:rPr>
                <w:b/>
              </w:rPr>
            </w:pP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widowControl w:val="0"/>
              <w:rPr>
                <w:b/>
                <w:bCs/>
              </w:rPr>
            </w:pPr>
            <w:r w:rsidRPr="002E171F">
              <w:rPr>
                <w:b/>
                <w:bCs/>
              </w:rPr>
              <w:t>Ravnatelj škole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widowControl w:val="0"/>
              <w:rPr>
                <w:b/>
                <w:bCs/>
              </w:rPr>
            </w:pPr>
            <w:r w:rsidRPr="002E171F">
              <w:rPr>
                <w:b/>
                <w:bCs/>
              </w:rPr>
              <w:t>Isti dan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Putni nalog sa dokumentacijom</w:t>
            </w:r>
          </w:p>
        </w:tc>
      </w:tr>
      <w:tr w:rsidR="00841DEC" w:rsidRPr="002E171F" w:rsidTr="00BC422C">
        <w:trPr>
          <w:trHeight w:val="1134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B564C5" w:rsidP="00EB73BD">
            <w:pPr>
              <w:rPr>
                <w:b/>
              </w:rPr>
            </w:pPr>
            <w:r w:rsidRPr="005716D3">
              <w:rPr>
                <w:b/>
              </w:rPr>
              <w:t>I</w:t>
            </w:r>
            <w:r w:rsidR="00EB73BD" w:rsidRPr="005716D3">
              <w:rPr>
                <w:b/>
              </w:rPr>
              <w:t>splata</w:t>
            </w:r>
            <w:r w:rsidR="00EB73BD" w:rsidRPr="00EB73BD">
              <w:rPr>
                <w:b/>
                <w:color w:val="FF0000"/>
              </w:rPr>
              <w:t xml:space="preserve"> </w:t>
            </w:r>
            <w:r w:rsidR="00841DEC" w:rsidRPr="002E171F">
              <w:rPr>
                <w:b/>
              </w:rPr>
              <w:t xml:space="preserve">putnih naloga </w:t>
            </w:r>
            <w:r w:rsidR="00841DEC" w:rsidRPr="00EB73BD">
              <w:rPr>
                <w:b/>
                <w:strike/>
              </w:rPr>
              <w:t xml:space="preserve">i </w:t>
            </w:r>
          </w:p>
        </w:tc>
        <w:tc>
          <w:tcPr>
            <w:tcW w:w="1736" w:type="pct"/>
            <w:vAlign w:val="center"/>
          </w:tcPr>
          <w:p w:rsidR="00841DEC" w:rsidRPr="00EB73BD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trike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 Daje nalog putem riznice  da se putni nalog  isplati na tekući račun zaposlenika</w:t>
            </w: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30" w:type="pct"/>
            <w:vAlign w:val="center"/>
          </w:tcPr>
          <w:p w:rsidR="00841DEC" w:rsidRPr="002E171F" w:rsidRDefault="00D03C13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Voditelj računovodstva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1 dan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Putni nalog sa dokumentacijom</w:t>
            </w:r>
          </w:p>
        </w:tc>
      </w:tr>
      <w:tr w:rsidR="00841DEC" w:rsidRPr="002E171F" w:rsidTr="00BC422C">
        <w:trPr>
          <w:trHeight w:val="1134"/>
        </w:trPr>
        <w:tc>
          <w:tcPr>
            <w:tcW w:w="105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 xml:space="preserve">Evidencija isplate </w:t>
            </w:r>
          </w:p>
        </w:tc>
        <w:tc>
          <w:tcPr>
            <w:tcW w:w="173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-Evidentira isplatu u računovodstvenom sustavu</w:t>
            </w:r>
          </w:p>
        </w:tc>
        <w:tc>
          <w:tcPr>
            <w:tcW w:w="830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Voditelj računovodstva</w:t>
            </w:r>
          </w:p>
        </w:tc>
        <w:tc>
          <w:tcPr>
            <w:tcW w:w="594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E171F">
              <w:rPr>
                <w:rFonts w:eastAsia="Calibri"/>
                <w:b/>
                <w:color w:val="000000"/>
                <w:lang w:eastAsia="en-US"/>
              </w:rPr>
              <w:t>3-5 dana po dobivenoj potvrdi o isplati</w:t>
            </w:r>
          </w:p>
        </w:tc>
        <w:tc>
          <w:tcPr>
            <w:tcW w:w="786" w:type="pct"/>
            <w:vAlign w:val="center"/>
          </w:tcPr>
          <w:p w:rsidR="00841DEC" w:rsidRPr="002E171F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2E171F" w:rsidRPr="002E171F" w:rsidRDefault="002E171F" w:rsidP="002E171F">
      <w:pPr>
        <w:rPr>
          <w:b/>
        </w:rPr>
      </w:pPr>
    </w:p>
    <w:p w:rsidR="002E171F" w:rsidRPr="002E171F" w:rsidRDefault="002E171F" w:rsidP="00841DEC">
      <w:pPr>
        <w:ind w:firstLine="708"/>
        <w:jc w:val="center"/>
        <w:rPr>
          <w:b/>
        </w:rPr>
      </w:pPr>
    </w:p>
    <w:p w:rsidR="00FE5A21" w:rsidRPr="002E171F" w:rsidRDefault="00FE5A21" w:rsidP="00FE5A21">
      <w:pPr>
        <w:ind w:firstLine="708"/>
        <w:jc w:val="both"/>
        <w:rPr>
          <w:b/>
        </w:rPr>
      </w:pPr>
      <w:r w:rsidRPr="002E171F">
        <w:rPr>
          <w:b/>
        </w:rPr>
        <w:t xml:space="preserve">Procedura odlaska na službeni put dostupna je svim zaposlenicima na mrežnim  stranicama Škole i Oglasnoj ploči. </w:t>
      </w:r>
    </w:p>
    <w:p w:rsidR="00FE5A21" w:rsidRDefault="00FE5A21" w:rsidP="00841DEC">
      <w:pPr>
        <w:jc w:val="both"/>
      </w:pPr>
      <w:r w:rsidRPr="00841DEC">
        <w:tab/>
      </w:r>
      <w:r w:rsidRPr="00841DEC">
        <w:tab/>
      </w:r>
    </w:p>
    <w:p w:rsidR="002E171F" w:rsidRDefault="002E171F" w:rsidP="00841DEC">
      <w:pPr>
        <w:jc w:val="both"/>
      </w:pPr>
    </w:p>
    <w:p w:rsidR="002E171F" w:rsidRPr="00841DEC" w:rsidRDefault="002E171F" w:rsidP="00841DEC">
      <w:pPr>
        <w:jc w:val="both"/>
      </w:pPr>
    </w:p>
    <w:p w:rsidR="00FE5A21" w:rsidRPr="00841DEC" w:rsidRDefault="00FE5A21" w:rsidP="00FE5A21">
      <w:pPr>
        <w:jc w:val="both"/>
      </w:pPr>
    </w:p>
    <w:p w:rsidR="00FE5A21" w:rsidRPr="00E37178" w:rsidRDefault="00FE5A21" w:rsidP="00FE5A21">
      <w:pPr>
        <w:jc w:val="both"/>
      </w:pPr>
    </w:p>
    <w:p w:rsidR="00FE5A21" w:rsidRDefault="002E171F" w:rsidP="00FE5A21">
      <w:pPr>
        <w:ind w:left="4956"/>
        <w:jc w:val="both"/>
        <w:rPr>
          <w:b/>
        </w:rPr>
      </w:pPr>
      <w:r>
        <w:t xml:space="preserve">            </w:t>
      </w:r>
      <w:r w:rsidR="00C86936">
        <w:rPr>
          <w:b/>
        </w:rPr>
        <w:t>Ra</w:t>
      </w:r>
      <w:r w:rsidRPr="002E171F">
        <w:rPr>
          <w:b/>
        </w:rPr>
        <w:t>vnateljica</w:t>
      </w:r>
      <w:r w:rsidR="00FE5A21" w:rsidRPr="002E171F">
        <w:rPr>
          <w:b/>
        </w:rPr>
        <w:t xml:space="preserve"> Škole:</w:t>
      </w:r>
    </w:p>
    <w:p w:rsidR="00C86936" w:rsidRDefault="00C86936" w:rsidP="00FE5A21">
      <w:pPr>
        <w:ind w:left="4956"/>
        <w:jc w:val="both"/>
        <w:rPr>
          <w:b/>
        </w:rPr>
      </w:pPr>
    </w:p>
    <w:p w:rsidR="00C86936" w:rsidRDefault="00C86936" w:rsidP="00FE5A21">
      <w:pPr>
        <w:ind w:left="4956"/>
        <w:jc w:val="both"/>
        <w:rPr>
          <w:b/>
        </w:rPr>
      </w:pPr>
    </w:p>
    <w:p w:rsidR="00C86936" w:rsidRPr="002E171F" w:rsidRDefault="00C86936" w:rsidP="00FE5A21">
      <w:pPr>
        <w:ind w:left="4956"/>
        <w:jc w:val="both"/>
        <w:rPr>
          <w:b/>
        </w:rPr>
      </w:pPr>
      <w:r>
        <w:rPr>
          <w:b/>
        </w:rPr>
        <w:tab/>
        <w:t>Željka Birač</w:t>
      </w:r>
    </w:p>
    <w:p w:rsidR="00FE5A21" w:rsidRPr="00E37178" w:rsidRDefault="00FE5A21" w:rsidP="00FE5A21">
      <w:pPr>
        <w:jc w:val="both"/>
      </w:pPr>
      <w:r w:rsidRPr="00E37178">
        <w:tab/>
      </w:r>
      <w:r w:rsidRPr="00E37178">
        <w:tab/>
      </w:r>
      <w:r w:rsidRPr="00E37178">
        <w:tab/>
      </w:r>
      <w:r w:rsidRPr="00E37178">
        <w:tab/>
      </w:r>
      <w:r w:rsidRPr="00E37178">
        <w:tab/>
      </w:r>
      <w:r w:rsidRPr="00E37178">
        <w:tab/>
      </w:r>
    </w:p>
    <w:p w:rsidR="00FE5A21" w:rsidRPr="00E37178" w:rsidRDefault="00FE5A21" w:rsidP="00FE5A21">
      <w:pPr>
        <w:jc w:val="both"/>
      </w:pPr>
    </w:p>
    <w:p w:rsidR="00FE5A21" w:rsidRPr="00E37178" w:rsidRDefault="00FE5A21" w:rsidP="00FE5A21">
      <w:pPr>
        <w:jc w:val="both"/>
      </w:pPr>
    </w:p>
    <w:p w:rsidR="00A21B4C" w:rsidRDefault="00A21B4C"/>
    <w:sectPr w:rsidR="00A21B4C" w:rsidSect="00154F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2537"/>
    <w:multiLevelType w:val="hybridMultilevel"/>
    <w:tmpl w:val="7144B294"/>
    <w:lvl w:ilvl="0" w:tplc="378C6EE4">
      <w:start w:val="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A0653"/>
    <w:multiLevelType w:val="hybridMultilevel"/>
    <w:tmpl w:val="C7BC05D6"/>
    <w:lvl w:ilvl="0" w:tplc="378C6EE4">
      <w:start w:val="62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New York" w:hAnsi="Arial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5F546C25"/>
    <w:multiLevelType w:val="hybridMultilevel"/>
    <w:tmpl w:val="9B0497B6"/>
    <w:lvl w:ilvl="0" w:tplc="378C6EE4">
      <w:start w:val="62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21"/>
    <w:rsid w:val="002E171F"/>
    <w:rsid w:val="00405427"/>
    <w:rsid w:val="00474FFE"/>
    <w:rsid w:val="005716D3"/>
    <w:rsid w:val="007224E3"/>
    <w:rsid w:val="0075000B"/>
    <w:rsid w:val="00841DEC"/>
    <w:rsid w:val="00A21B4C"/>
    <w:rsid w:val="00B564C5"/>
    <w:rsid w:val="00B85271"/>
    <w:rsid w:val="00C86936"/>
    <w:rsid w:val="00D03C13"/>
    <w:rsid w:val="00DF3F13"/>
    <w:rsid w:val="00E10482"/>
    <w:rsid w:val="00E9245E"/>
    <w:rsid w:val="00EB73BD"/>
    <w:rsid w:val="00F66003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qFormat/>
    <w:rsid w:val="00FE5A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E5A2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FE5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17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qFormat/>
    <w:rsid w:val="00FE5A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E5A2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FE5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1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</dc:creator>
  <cp:lastModifiedBy>Gordana</cp:lastModifiedBy>
  <cp:revision>4</cp:revision>
  <cp:lastPrinted>2017-12-28T13:58:00Z</cp:lastPrinted>
  <dcterms:created xsi:type="dcterms:W3CDTF">2020-01-08T11:09:00Z</dcterms:created>
  <dcterms:modified xsi:type="dcterms:W3CDTF">2020-01-08T11:16:00Z</dcterms:modified>
</cp:coreProperties>
</file>